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46" w:rsidRPr="00593E46" w:rsidRDefault="00593E46" w:rsidP="00593E46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color w:val="202020"/>
          <w:sz w:val="32"/>
          <w:szCs w:val="32"/>
        </w:rPr>
      </w:pPr>
      <w:proofErr w:type="spellStart"/>
      <w:r w:rsidRPr="00593E46">
        <w:rPr>
          <w:rFonts w:ascii="Times" w:hAnsi="Times" w:cs="Times"/>
          <w:b/>
          <w:bCs/>
          <w:color w:val="202020"/>
          <w:sz w:val="32"/>
          <w:szCs w:val="32"/>
        </w:rPr>
        <w:t>Agritech</w:t>
      </w:r>
      <w:proofErr w:type="spellEnd"/>
      <w:r w:rsidRPr="00593E46">
        <w:rPr>
          <w:rFonts w:ascii="Times" w:hAnsi="Times" w:cs="Times"/>
          <w:b/>
          <w:bCs/>
          <w:color w:val="202020"/>
          <w:sz w:val="32"/>
          <w:szCs w:val="32"/>
        </w:rPr>
        <w:t xml:space="preserve"> 2018: The 20th International Agricultural Exhibition &amp; Conference</w:t>
      </w:r>
    </w:p>
    <w:p w:rsidR="00593E46" w:rsidRPr="00593E46" w:rsidRDefault="00593E46" w:rsidP="00593E46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color w:val="202020"/>
          <w:sz w:val="32"/>
          <w:szCs w:val="32"/>
        </w:rPr>
      </w:pPr>
      <w:r w:rsidRPr="00593E46">
        <w:rPr>
          <w:rFonts w:ascii="Times" w:hAnsi="Times" w:cs="Times"/>
          <w:b/>
          <w:bCs/>
          <w:color w:val="202020"/>
          <w:sz w:val="32"/>
          <w:szCs w:val="32"/>
        </w:rPr>
        <w:t>M</w:t>
      </w:r>
      <w:bookmarkStart w:id="0" w:name="_GoBack"/>
      <w:bookmarkEnd w:id="0"/>
      <w:r w:rsidRPr="00593E46">
        <w:rPr>
          <w:rFonts w:ascii="Times" w:hAnsi="Times" w:cs="Times"/>
          <w:b/>
          <w:bCs/>
          <w:color w:val="202020"/>
          <w:sz w:val="32"/>
          <w:szCs w:val="32"/>
        </w:rPr>
        <w:t>ay 8 - May 10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 xml:space="preserve">Join us in Israel for </w:t>
      </w:r>
      <w:proofErr w:type="spellStart"/>
      <w:r>
        <w:rPr>
          <w:rFonts w:ascii="Times" w:hAnsi="Times" w:cs="Times"/>
          <w:color w:val="202020"/>
          <w:sz w:val="32"/>
          <w:szCs w:val="32"/>
        </w:rPr>
        <w:t>Agritech</w:t>
      </w:r>
      <w:proofErr w:type="spellEnd"/>
      <w:r>
        <w:rPr>
          <w:rFonts w:ascii="Times" w:hAnsi="Times" w:cs="Times"/>
          <w:color w:val="202020"/>
          <w:sz w:val="32"/>
          <w:szCs w:val="32"/>
        </w:rPr>
        <w:t xml:space="preserve"> 2018: The 20th International Agricultural Exhibition &amp; Conference on May 08-10, 2018 in Tel Aviv, Israel.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This event will bring together tens of thousands of visitors from around the world, at one of the leading shows within the field of agricultural technologies.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Whether you’re involved in manufacturing, marketing or R&amp;D, you should be there!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In addition to 250+ exhibits, you’ll enjoy:</w:t>
      </w:r>
    </w:p>
    <w:p w:rsidR="00593E46" w:rsidRDefault="00593E46" w:rsidP="00593E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Extensive networking opportunities</w:t>
      </w:r>
    </w:p>
    <w:p w:rsidR="00593E46" w:rsidRDefault="00593E46" w:rsidP="00593E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Professional site tours</w:t>
      </w:r>
    </w:p>
    <w:p w:rsidR="00593E46" w:rsidRDefault="00593E46" w:rsidP="00593E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>The Innovation Pavilion, with some of Israel’s latest developments and most groundbreaking agricultural technologies on display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 xml:space="preserve">Get in early by </w:t>
      </w:r>
      <w:hyperlink r:id="rId6" w:history="1">
        <w:r>
          <w:rPr>
            <w:rFonts w:ascii="Times" w:hAnsi="Times" w:cs="Times"/>
            <w:color w:val="287A00"/>
            <w:sz w:val="32"/>
            <w:szCs w:val="32"/>
          </w:rPr>
          <w:t>pre-registering today</w:t>
        </w:r>
      </w:hyperlink>
      <w:r>
        <w:rPr>
          <w:rFonts w:ascii="Times" w:hAnsi="Times" w:cs="Times"/>
          <w:color w:val="202020"/>
          <w:sz w:val="32"/>
          <w:szCs w:val="32"/>
        </w:rPr>
        <w:t xml:space="preserve">, and stay tuned for updates on what to expect at </w:t>
      </w:r>
      <w:proofErr w:type="spellStart"/>
      <w:r>
        <w:rPr>
          <w:rFonts w:ascii="Times" w:hAnsi="Times" w:cs="Times"/>
          <w:color w:val="202020"/>
          <w:sz w:val="32"/>
          <w:szCs w:val="32"/>
        </w:rPr>
        <w:t>Agritech</w:t>
      </w:r>
      <w:proofErr w:type="spellEnd"/>
      <w:r>
        <w:rPr>
          <w:rFonts w:ascii="Times" w:hAnsi="Times" w:cs="Times"/>
          <w:color w:val="202020"/>
          <w:sz w:val="32"/>
          <w:szCs w:val="32"/>
        </w:rPr>
        <w:t xml:space="preserve"> 2018.</w:t>
      </w:r>
    </w:p>
    <w:p w:rsidR="00593E46" w:rsidRDefault="00593E46" w:rsidP="00593E46">
      <w:pPr>
        <w:widowControl w:val="0"/>
        <w:autoSpaceDE w:val="0"/>
        <w:autoSpaceDN w:val="0"/>
        <w:adjustRightInd w:val="0"/>
        <w:spacing w:after="200"/>
        <w:rPr>
          <w:rFonts w:ascii="Times" w:hAnsi="Times" w:cs="Times"/>
          <w:color w:val="202020"/>
          <w:sz w:val="32"/>
          <w:szCs w:val="32"/>
        </w:rPr>
      </w:pPr>
      <w:r>
        <w:rPr>
          <w:rFonts w:ascii="Times" w:hAnsi="Times" w:cs="Times"/>
          <w:color w:val="202020"/>
          <w:sz w:val="32"/>
          <w:szCs w:val="32"/>
        </w:rPr>
        <w:t xml:space="preserve">Interested in exhibiting? You can </w:t>
      </w:r>
      <w:hyperlink r:id="rId7" w:history="1">
        <w:r>
          <w:rPr>
            <w:rFonts w:ascii="Times" w:hAnsi="Times" w:cs="Times"/>
            <w:color w:val="287A00"/>
            <w:sz w:val="32"/>
            <w:szCs w:val="32"/>
          </w:rPr>
          <w:t>reserve your spot now</w:t>
        </w:r>
      </w:hyperlink>
      <w:r>
        <w:rPr>
          <w:rFonts w:ascii="Times" w:hAnsi="Times" w:cs="Times"/>
          <w:color w:val="202020"/>
          <w:sz w:val="32"/>
          <w:szCs w:val="32"/>
        </w:rPr>
        <w:t>.</w:t>
      </w:r>
    </w:p>
    <w:p w:rsidR="003568EB" w:rsidRDefault="003568EB"/>
    <w:sectPr w:rsidR="003568EB" w:rsidSect="005F41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46"/>
    <w:rsid w:val="003568EB"/>
    <w:rsid w:val="0059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E2D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agritechisrael.org/exhibition-visitor-registration/" TargetMode="External"/><Relationship Id="rId7" Type="http://schemas.openxmlformats.org/officeDocument/2006/relationships/hyperlink" Target="http://agritechisrael.org/exhibit-space-reques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Macintosh Word</Application>
  <DocSecurity>0</DocSecurity>
  <Lines>7</Lines>
  <Paragraphs>1</Paragraphs>
  <ScaleCrop>false</ScaleCrop>
  <Company>New World Travel Corporation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Marques</dc:creator>
  <cp:keywords/>
  <dc:description/>
  <cp:lastModifiedBy>Dolores Marques</cp:lastModifiedBy>
  <cp:revision>1</cp:revision>
  <dcterms:created xsi:type="dcterms:W3CDTF">2018-03-18T23:35:00Z</dcterms:created>
  <dcterms:modified xsi:type="dcterms:W3CDTF">2018-03-18T23:39:00Z</dcterms:modified>
</cp:coreProperties>
</file>